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9CC90" w14:textId="77777777" w:rsidR="00052DA7" w:rsidRDefault="00052DA7" w:rsidP="00052DA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1D5BC3" wp14:editId="7F560DBF">
            <wp:simplePos x="2095500" y="-828040"/>
            <wp:positionH relativeFrom="column">
              <wp:align>left</wp:align>
            </wp:positionH>
            <wp:positionV relativeFrom="paragraph">
              <wp:align>top</wp:align>
            </wp:positionV>
            <wp:extent cx="6498590" cy="9240520"/>
            <wp:effectExtent l="635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2" t="4013" r="10154" b="6740"/>
                    <a:stretch/>
                  </pic:blipFill>
                  <pic:spPr bwMode="auto">
                    <a:xfrm rot="5400000">
                      <a:off x="0" y="0"/>
                      <a:ext cx="6498590" cy="92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77991A6" w14:textId="77777777" w:rsidR="00052DA7" w:rsidRDefault="00052DA7" w:rsidP="00052DA7">
      <w:pPr>
        <w:spacing w:after="0"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35A4449" wp14:editId="58FA6D93">
            <wp:extent cx="431482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53EE9" w14:textId="77777777" w:rsidR="00052DA7" w:rsidRDefault="00052DA7" w:rsidP="00052DA7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252"/>
        <w:gridCol w:w="5103"/>
        <w:gridCol w:w="1646"/>
        <w:gridCol w:w="55"/>
        <w:gridCol w:w="1984"/>
        <w:gridCol w:w="4962"/>
      </w:tblGrid>
      <w:tr w:rsidR="00052DA7" w14:paraId="7A8D3B26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D8F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AA4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A70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1C0" w14:textId="77777777" w:rsidR="00052DA7" w:rsidRPr="008F0996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580" w14:textId="77777777" w:rsidR="00052DA7" w:rsidRDefault="00052DA7" w:rsidP="00052DA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0EE">
              <w:rPr>
                <w:rFonts w:ascii="Times New Roman" w:hAnsi="Times New Roman" w:cs="Times New Roman"/>
                <w:iCs/>
                <w:sz w:val="28"/>
                <w:szCs w:val="28"/>
              </w:rPr>
              <w:t>дистанционного обучения.</w:t>
            </w:r>
          </w:p>
          <w:p w14:paraId="6D2A17FD" w14:textId="77777777" w:rsidR="00052DA7" w:rsidRDefault="00052DA7" w:rsidP="00052DA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  <w:r w:rsidRPr="004F30EE">
              <w:rPr>
                <w:rFonts w:ascii="Times New Roman" w:hAnsi="Times New Roman" w:cs="Times New Roman"/>
                <w:iCs/>
                <w:sz w:val="28"/>
                <w:szCs w:val="28"/>
              </w:rPr>
              <w:t>ДОП нового поколения: нормативные требования, особенности проектирования и реализации.</w:t>
            </w:r>
          </w:p>
          <w:p w14:paraId="02E7329C" w14:textId="77777777" w:rsidR="00052DA7" w:rsidRPr="008F0996" w:rsidRDefault="00052DA7" w:rsidP="00052DA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0E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4F30EE">
              <w:rPr>
                <w:rFonts w:ascii="Times New Roman" w:hAnsi="Times New Roman" w:cs="Times New Roman"/>
                <w:iCs/>
                <w:sz w:val="28"/>
                <w:szCs w:val="28"/>
              </w:rPr>
              <w:t>нлайн-форм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 w:rsidRPr="004F30E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сопровождения педагогов в условиях "обязательного" </w:t>
            </w:r>
            <w:proofErr w:type="spellStart"/>
            <w:r w:rsidRPr="004F30EE">
              <w:rPr>
                <w:rFonts w:ascii="Times New Roman" w:hAnsi="Times New Roman" w:cs="Times New Roman"/>
                <w:iCs/>
                <w:sz w:val="28"/>
                <w:szCs w:val="28"/>
              </w:rPr>
              <w:t>дистанта</w:t>
            </w:r>
            <w:proofErr w:type="spellEnd"/>
            <w:r w:rsidRPr="004F30E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52DA7" w14:paraId="59DE8E94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A8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229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сотрудничестве с образовательными и научными организациями, частными организациями, социальными партнерами о совместной деятельности по направлениям работы МОЦ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267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54A" w14:textId="77777777" w:rsidR="00052DA7" w:rsidRPr="00AE15D8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15D8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образования, руководители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7062" w14:textId="77777777" w:rsidR="00052DA7" w:rsidRDefault="00052DA7" w:rsidP="00052DA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Заключены соглашения о сотрудничестве с:</w:t>
            </w:r>
          </w:p>
          <w:p w14:paraId="3620116E" w14:textId="77777777" w:rsidR="00052DA7" w:rsidRDefault="00052DA7" w:rsidP="00052DA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МБОУ СОШ с. Красное имени Героя Советского Союза Г.Ф.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Байдукова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Николаевского муниципального района Хабаровского края;</w:t>
            </w:r>
          </w:p>
          <w:p w14:paraId="07497AC9" w14:textId="77777777" w:rsidR="00052DA7" w:rsidRPr="00370F7D" w:rsidRDefault="00052DA7" w:rsidP="00052DA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370F7D">
              <w:rPr>
                <w:iCs/>
                <w:sz w:val="28"/>
                <w:szCs w:val="28"/>
              </w:rPr>
              <w:t xml:space="preserve">- </w:t>
            </w:r>
            <w:r w:rsidRPr="00370F7D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 xml:space="preserve">БОУ </w:t>
            </w:r>
            <w:r w:rsidRPr="00370F7D">
              <w:rPr>
                <w:b w:val="0"/>
                <w:bCs w:val="0"/>
                <w:kern w:val="36"/>
                <w:sz w:val="28"/>
                <w:szCs w:val="28"/>
              </w:rPr>
              <w:t>ОО</w:t>
            </w:r>
            <w:r>
              <w:rPr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kern w:val="36"/>
                <w:sz w:val="28"/>
                <w:szCs w:val="28"/>
              </w:rPr>
              <w:t xml:space="preserve">п. Нижнее </w:t>
            </w:r>
            <w:proofErr w:type="spellStart"/>
            <w:r w:rsidRPr="00370F7D">
              <w:rPr>
                <w:b w:val="0"/>
                <w:bCs w:val="0"/>
                <w:kern w:val="36"/>
                <w:sz w:val="28"/>
                <w:szCs w:val="28"/>
              </w:rPr>
              <w:t>Пронге</w:t>
            </w:r>
            <w:proofErr w:type="spellEnd"/>
            <w:r>
              <w:rPr>
                <w:b w:val="0"/>
                <w:bCs w:val="0"/>
                <w:kern w:val="36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Николаевского муниципального района Хабаровского края</w:t>
            </w:r>
          </w:p>
          <w:p w14:paraId="28F831FC" w14:textId="77777777" w:rsidR="00052DA7" w:rsidRDefault="00052DA7" w:rsidP="00C80CD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370F7D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>БДОУ ДС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 общеразвивающего вида с приоритетным осуществлением деятельности по художественно- эстетическому развитию детей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№ 39 «Улыбка» </w:t>
            </w:r>
            <w:proofErr w:type="spellStart"/>
            <w:r w:rsidRPr="00370F7D">
              <w:rPr>
                <w:b w:val="0"/>
                <w:bCs w:val="0"/>
                <w:sz w:val="28"/>
                <w:szCs w:val="28"/>
              </w:rPr>
              <w:t>р.п</w:t>
            </w:r>
            <w:proofErr w:type="spellEnd"/>
            <w:r w:rsidRPr="00370F7D">
              <w:rPr>
                <w:b w:val="0"/>
                <w:bCs w:val="0"/>
                <w:sz w:val="28"/>
                <w:szCs w:val="28"/>
              </w:rPr>
              <w:t>. Многовершинный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Николаевского муниципального района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Хабаровского края</w:t>
            </w:r>
          </w:p>
          <w:p w14:paraId="54A25687" w14:textId="77777777" w:rsidR="00052DA7" w:rsidRDefault="00052DA7" w:rsidP="00C80C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70F7D">
              <w:rPr>
                <w:b w:val="0"/>
                <w:bCs w:val="0"/>
                <w:sz w:val="28"/>
                <w:szCs w:val="28"/>
              </w:rPr>
              <w:lastRenderedPageBreak/>
              <w:t>- М</w:t>
            </w:r>
            <w:r>
              <w:rPr>
                <w:b w:val="0"/>
                <w:bCs w:val="0"/>
                <w:sz w:val="28"/>
                <w:szCs w:val="28"/>
              </w:rPr>
              <w:t>БДОУ ДС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noProof/>
                <w:sz w:val="28"/>
                <w:szCs w:val="28"/>
              </w:rPr>
              <w:t xml:space="preserve">№ </w:t>
            </w:r>
            <w:r w:rsidRPr="00370F7D">
              <w:rPr>
                <w:b w:val="0"/>
                <w:bCs w:val="0"/>
                <w:sz w:val="28"/>
                <w:szCs w:val="28"/>
              </w:rPr>
              <w:t>43 «Солнышко» п. Маго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Николаевского муниципального района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Хабаровского края</w:t>
            </w:r>
          </w:p>
          <w:p w14:paraId="72DE6BE8" w14:textId="77777777" w:rsidR="00052DA7" w:rsidRPr="003016A0" w:rsidRDefault="00052DA7" w:rsidP="00C80C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016A0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370F7D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>БДОУ ДС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016A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общеразвивающего вида с приоритетным осуществлением деятельности по физкультурно-оздоровительному развитию детей № 41 «Елочка» с. Константиновка Николаевского муниципального района Хабаровского края</w:t>
            </w:r>
          </w:p>
        </w:tc>
      </w:tr>
      <w:tr w:rsidR="00052DA7" w14:paraId="617D9E05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1CD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DBC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472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30F" w14:textId="77777777" w:rsidR="00052DA7" w:rsidRPr="007769FF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53DA" w14:textId="77777777" w:rsidR="00052DA7" w:rsidRPr="007769FF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A7" w14:paraId="23CAEB63" w14:textId="77777777" w:rsidTr="00C80CD1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F20" w14:textId="77777777" w:rsidR="00052DA7" w:rsidRPr="00ED321B" w:rsidRDefault="00052DA7" w:rsidP="00052D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по внедрению и реализации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персонифицированного финансирования дополнительного образования детей,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</w:t>
            </w:r>
          </w:p>
        </w:tc>
      </w:tr>
      <w:tr w:rsidR="00052DA7" w14:paraId="2138300B" w14:textId="77777777" w:rsidTr="00C80CD1">
        <w:trPr>
          <w:trHeight w:val="14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9DC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0F0B" w14:textId="77777777" w:rsidR="00052DA7" w:rsidRPr="009571FA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ПФДО в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альном районе, городском округе (2-й этап)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5D5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83D" w14:textId="77777777" w:rsidR="00052DA7" w:rsidRPr="00AE15D8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15D8">
              <w:rPr>
                <w:rFonts w:ascii="Times New Roman" w:hAnsi="Times New Roman" w:cs="Times New Roman"/>
                <w:iCs/>
                <w:sz w:val="28"/>
                <w:szCs w:val="28"/>
              </w:rPr>
              <w:t>МОЦ, руководители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086" w14:textId="77777777" w:rsidR="00052DA7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экспертизы ДОП, консультационная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информационная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сотрудниками ОО, реализующими ДОП, с родителями.</w:t>
            </w:r>
          </w:p>
          <w:p w14:paraId="6180B1F7" w14:textId="77777777" w:rsidR="00052DA7" w:rsidRPr="00FB2FE3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 числа участников ПФДО.</w:t>
            </w:r>
          </w:p>
        </w:tc>
      </w:tr>
      <w:tr w:rsidR="00052DA7" w14:paraId="09F105AC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B46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586" w14:textId="77777777" w:rsidR="00052DA7" w:rsidRPr="009571FA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F41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7E9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8A37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A7" w14:paraId="2A2918DB" w14:textId="77777777" w:rsidTr="00C80CD1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8F8" w14:textId="77777777" w:rsidR="00052DA7" w:rsidRPr="00ED321B" w:rsidRDefault="00052DA7" w:rsidP="00052D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детей, а также специалистов-практиков из реального сектора экономики и из других сфер, студентов, аспирантов, не имеющих педагогического образования, в целях их привлечения к реализации дополнительных общеобразовательных программ</w:t>
            </w:r>
          </w:p>
        </w:tc>
      </w:tr>
      <w:tr w:rsidR="00052DA7" w14:paraId="4E45246B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5FA8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832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профессионального мастерства руководителей и педагогических работников </w:t>
            </w:r>
          </w:p>
          <w:p w14:paraId="6F21376D" w14:textId="77777777" w:rsidR="00052DA7" w:rsidRPr="009571FA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274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EAD" w14:textId="77777777" w:rsidR="00052DA7" w:rsidRPr="00FB2FE3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0DA" w14:textId="77777777" w:rsidR="00052DA7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Использование современных методик, форм, видов, средств обучения и новых педагогических технологий.</w:t>
            </w:r>
          </w:p>
          <w:p w14:paraId="38CFE944" w14:textId="77777777" w:rsidR="00052DA7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Курсы повышения квалификации.</w:t>
            </w:r>
          </w:p>
          <w:p w14:paraId="1B34A907" w14:textId="77777777" w:rsidR="00052DA7" w:rsidRPr="00FB2FE3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и распространение опыта.</w:t>
            </w:r>
          </w:p>
        </w:tc>
      </w:tr>
      <w:tr w:rsidR="00052DA7" w14:paraId="35991630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386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FAD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Всероссийских, 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2F5B14" w14:textId="77777777" w:rsidR="00052DA7" w:rsidRPr="009571FA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FD4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F62" w14:textId="77777777" w:rsidR="00052DA7" w:rsidRPr="00FB2FE3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47F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участия во Всероссийских, 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10 %.</w:t>
            </w:r>
          </w:p>
          <w:p w14:paraId="130B5A6F" w14:textId="77777777" w:rsidR="00052DA7" w:rsidRPr="00F53E36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2DA7" w14:paraId="772F58CA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C50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0D6" w14:textId="77777777" w:rsidR="00052DA7" w:rsidRPr="009571FA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Участие педагогов, методистов, руководителей организаций дополнительного образования в курсах повышения квалификации, семинарах, стажировках (согласно плану деятельности РМЦ)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188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AEEA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7E8" w14:textId="77777777" w:rsidR="00052DA7" w:rsidRPr="00E3273F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Участие педагогов, методистов, руководителей организаций дополнительного образования в курсах повышения квалификации, семинарах, стажировках (согласно плану деятельности РМЦ)</w:t>
            </w:r>
          </w:p>
        </w:tc>
      </w:tr>
      <w:tr w:rsidR="00052DA7" w14:paraId="4EA0A038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F59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DD0" w14:textId="77777777" w:rsidR="00052DA7" w:rsidRPr="009571FA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Участие в стажировках специалистов МОЦ в РМЦ и МОЦ других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E5D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62C3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225" w14:textId="77777777" w:rsidR="00052DA7" w:rsidRPr="00E3273F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стажировках специалистов </w:t>
            </w:r>
            <w:proofErr w:type="gramStart"/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МОЦ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052DA7" w14:paraId="737CC3A9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8D4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062" w14:textId="77777777" w:rsidR="00052DA7" w:rsidRPr="009571FA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F41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E51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AC3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A7" w14:paraId="6EF799C5" w14:textId="77777777" w:rsidTr="00C80CD1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2F05" w14:textId="77777777" w:rsidR="00052DA7" w:rsidRPr="00B07291" w:rsidRDefault="00052DA7" w:rsidP="00052D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 проведения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 г. 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инвентаризации инфраструктурных, материально-технических ресурсов образовательных организаций разного типа, научных организаций, организаций культуры, спорта, и реального сектора экономики, потенциально пригодных для реализации образовательных программ, а также анализа кадрового потенциала для повышения эффективности системы образования региона</w:t>
            </w:r>
          </w:p>
        </w:tc>
      </w:tr>
      <w:tr w:rsidR="00052DA7" w14:paraId="3A2DE645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B4B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87B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интеллектуальных партнеров, бизнес-партнеров, иных участников, заключение соглашений о сотрудничестве по результатам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инвентаризации  2019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F45A786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(заключение соглашений о сотрудничестве по совместному использованию ресурсов)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EA6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098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C57" w14:textId="77777777" w:rsidR="00052DA7" w:rsidRPr="00FB2FE3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Расширение сотрудничества с партнерами.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Привлечение не менее 2 партнеров.</w:t>
            </w:r>
          </w:p>
        </w:tc>
      </w:tr>
      <w:tr w:rsidR="00052DA7" w14:paraId="3CDE465A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58B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C1F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4B2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CC9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90F" w14:textId="77777777" w:rsidR="00052DA7" w:rsidRPr="006265DE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2DA7" w14:paraId="7A814F40" w14:textId="77777777" w:rsidTr="00C80CD1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37C" w14:textId="77777777" w:rsidR="00052DA7" w:rsidRPr="00ED321B" w:rsidRDefault="00052DA7" w:rsidP="00052D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реализации дополнительных общеобразовательных программ в сетевой форме, вовлечении в реализацию общеобразовательных программ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</w:tr>
      <w:tr w:rsidR="00052DA7" w14:paraId="7DECF616" w14:textId="77777777" w:rsidTr="00C80CD1">
        <w:trPr>
          <w:trHeight w:val="112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36F8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B783" w14:textId="77777777" w:rsidR="00052DA7" w:rsidRDefault="00052DA7" w:rsidP="00C80CD1">
            <w:pPr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тельных программ в сетевой форме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A41" w14:textId="77777777" w:rsidR="00052DA7" w:rsidRPr="00456AC6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509" w14:textId="77777777" w:rsidR="00052DA7" w:rsidRPr="002D0724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7AA" w14:textId="77777777" w:rsidR="00052DA7" w:rsidRPr="00456AC6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3-х программ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которые будут реализовываться в сетевой форме.</w:t>
            </w:r>
          </w:p>
        </w:tc>
      </w:tr>
      <w:tr w:rsidR="00052DA7" w14:paraId="2DC39D4A" w14:textId="77777777" w:rsidTr="00C80CD1">
        <w:trPr>
          <w:trHeight w:val="70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853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538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09C" w14:textId="77777777" w:rsidR="00052DA7" w:rsidRPr="009571FA" w:rsidRDefault="00052DA7" w:rsidP="00C80C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A7" w14:paraId="7CAC635E" w14:textId="77777777" w:rsidTr="00C80CD1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7B3" w14:textId="77777777" w:rsidR="00052DA7" w:rsidRPr="00ED321B" w:rsidRDefault="00052DA7" w:rsidP="00052D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выравниванию доступности предоставления дополнительного образования детей 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</w:p>
        </w:tc>
      </w:tr>
      <w:tr w:rsidR="00052DA7" w14:paraId="358CB839" w14:textId="77777777" w:rsidTr="00C80CD1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914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EE3" w14:textId="77777777" w:rsidR="00052DA7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 в практику разноуровневых ДОП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4CDA696" w14:textId="77777777" w:rsidR="00052DA7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7CA687" w14:textId="77777777" w:rsidR="00052DA7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14:paraId="590D614F" w14:textId="77777777" w:rsidR="00052DA7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 последовательного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  <w:p w14:paraId="715AEC7D" w14:textId="77777777" w:rsidR="00052DA7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2F5A9D" w14:textId="77777777" w:rsidR="00052DA7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B425C1" w14:textId="77777777" w:rsidR="00052DA7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194C75" w14:textId="77777777" w:rsidR="00052DA7" w:rsidRPr="002B4B56" w:rsidRDefault="00052DA7" w:rsidP="00C80CD1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 параллельного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B32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D13" w14:textId="77777777" w:rsidR="00052DA7" w:rsidRDefault="00052DA7" w:rsidP="00C80CD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88F" w14:textId="77777777" w:rsidR="00052DA7" w:rsidRPr="00456AC6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5- </w:t>
            </w:r>
            <w:proofErr w:type="spellStart"/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>ти</w:t>
            </w:r>
            <w:proofErr w:type="spellEnd"/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разноуровневых программ, из них:</w:t>
            </w:r>
          </w:p>
          <w:p w14:paraId="79D7CACD" w14:textId="77777777" w:rsidR="00052DA7" w:rsidRPr="00456AC6" w:rsidRDefault="00052DA7" w:rsidP="00C80CD1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456AC6">
              <w:rPr>
                <w:rFonts w:ascii="Times New Roman" w:hAnsi="Times New Roman"/>
                <w:iCs/>
                <w:sz w:val="28"/>
                <w:szCs w:val="28"/>
              </w:rPr>
              <w:t xml:space="preserve"> ДОП последовательного процесса реализации</w:t>
            </w:r>
            <w:r w:rsidRPr="00456AC6">
              <w:rPr>
                <w:rFonts w:ascii="Times New Roman" w:hAnsi="Times New Roman"/>
                <w:iCs/>
                <w:sz w:val="32"/>
                <w:szCs w:val="32"/>
              </w:rPr>
              <w:t xml:space="preserve"> - 4</w:t>
            </w:r>
          </w:p>
          <w:p w14:paraId="668C070B" w14:textId="77777777" w:rsidR="00052DA7" w:rsidRPr="00456AC6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456AC6">
              <w:rPr>
                <w:rFonts w:ascii="Times New Roman" w:hAnsi="Times New Roman"/>
                <w:iCs/>
                <w:sz w:val="28"/>
                <w:szCs w:val="28"/>
              </w:rPr>
              <w:t>ДОП параллельного процесса реализации</w:t>
            </w:r>
            <w:r w:rsidRPr="00456AC6">
              <w:rPr>
                <w:rFonts w:ascii="Times New Roman" w:hAnsi="Times New Roman"/>
                <w:iCs/>
                <w:sz w:val="32"/>
                <w:szCs w:val="32"/>
              </w:rPr>
              <w:t xml:space="preserve"> - 1</w:t>
            </w:r>
          </w:p>
          <w:p w14:paraId="24F7127B" w14:textId="77777777" w:rsidR="00052DA7" w:rsidRPr="008A5DB1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2DA7" w14:paraId="0F386321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DBE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676" w14:textId="77777777" w:rsidR="00052DA7" w:rsidRPr="009571FA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 в практику дополнительных общеобразовательных программ, курсов, модулей, реализуемых в дистанционной форме</w:t>
            </w:r>
            <w:r>
              <w:rPr>
                <w:rFonts w:ascii="Times New Roman" w:hAnsi="Times New Roman"/>
                <w:sz w:val="28"/>
                <w:szCs w:val="28"/>
              </w:rPr>
              <w:t>, в т.ч. для детей с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133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D53" w14:textId="77777777" w:rsidR="00052DA7" w:rsidRDefault="00052DA7" w:rsidP="00C80CD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AAF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5- </w:t>
            </w:r>
            <w:proofErr w:type="spellStart"/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ДОП, </w:t>
            </w:r>
            <w:r w:rsidRPr="009571FA">
              <w:rPr>
                <w:rFonts w:ascii="Times New Roman" w:hAnsi="Times New Roman"/>
                <w:sz w:val="28"/>
                <w:szCs w:val="28"/>
              </w:rPr>
              <w:t>реализуемых в дистанционной форме</w:t>
            </w:r>
            <w:r>
              <w:rPr>
                <w:rFonts w:ascii="Times New Roman" w:hAnsi="Times New Roman"/>
                <w:sz w:val="28"/>
                <w:szCs w:val="28"/>
              </w:rPr>
              <w:t>, в т.ч. для детей с ОВЗ</w:t>
            </w:r>
          </w:p>
          <w:p w14:paraId="3E63A186" w14:textId="77777777" w:rsidR="00052DA7" w:rsidRPr="00B004AD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52DA7" w14:paraId="1A7C8CDB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D7A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58D" w14:textId="77777777" w:rsidR="00052DA7" w:rsidRPr="009571FA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/>
                <w:sz w:val="28"/>
                <w:szCs w:val="28"/>
              </w:rPr>
              <w:t>внедрение АДОП для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67E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B75" w14:textId="77777777" w:rsidR="00052DA7" w:rsidRPr="00B97422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AC3" w14:textId="77777777" w:rsidR="00052DA7" w:rsidRPr="00A54CC3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2-х АДОП для ОВЗ</w:t>
            </w:r>
          </w:p>
        </w:tc>
      </w:tr>
      <w:tr w:rsidR="00052DA7" w14:paraId="2C85C6D3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D9F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69A" w14:textId="77777777" w:rsidR="00052DA7" w:rsidRPr="00447CC4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ДОП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>заочных школ и ежегодных сезонных школ для мотивированных школьников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F31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E58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41C" w14:textId="77777777" w:rsidR="00052DA7" w:rsidRPr="002D0724" w:rsidRDefault="00052DA7" w:rsidP="00C80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1-й ДОП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ежегодных сезонных школ для мотивированных школьников</w:t>
            </w:r>
          </w:p>
        </w:tc>
      </w:tr>
      <w:tr w:rsidR="00052DA7" w14:paraId="1696C0D9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1D9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978" w14:textId="77777777" w:rsidR="00052DA7" w:rsidRPr="00447CC4" w:rsidRDefault="00052DA7" w:rsidP="00C80CD1">
            <w:pPr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>моделей обеспечения доступности дополнительного образования для детей из сельской местности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6695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F7D" w14:textId="77777777" w:rsidR="00052DA7" w:rsidRPr="002F06F3" w:rsidRDefault="00052DA7" w:rsidP="00C80CD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4B0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85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Продолжить реализацию</w:t>
            </w:r>
            <w:r w:rsidRPr="002D6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доступности дополнительного образования для детей из сельской местности</w:t>
            </w:r>
          </w:p>
          <w:p w14:paraId="70D42B87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A7" w14:paraId="15B3D8D9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067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267" w14:textId="77777777" w:rsidR="00052DA7" w:rsidRPr="00447CC4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>Обеспечение вовлечения в различные формы сопровождения и наставничества не менее 10% обучающихся организаций, осуществляющих обучение по ДОП.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218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31E" w14:textId="77777777" w:rsidR="00052DA7" w:rsidRPr="00212434" w:rsidRDefault="00052DA7" w:rsidP="00C80C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BEC" w14:textId="77777777" w:rsidR="00052DA7" w:rsidRPr="00E72C32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C32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 количества программ, реализуемых с использованием технологии наставничества___5____</w:t>
            </w:r>
          </w:p>
          <w:p w14:paraId="7A687DED" w14:textId="77777777" w:rsidR="00052DA7" w:rsidRPr="00E72C32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C32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 количества обучающихся организаций муниципалитета, осуществляющих образовательную деятельность по дополнительным общеобразовательным программам, вовлеченных в различные формы наставничества на 12 %</w:t>
            </w:r>
          </w:p>
        </w:tc>
      </w:tr>
      <w:tr w:rsidR="00052DA7" w14:paraId="6FE06069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81A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AEC" w14:textId="77777777" w:rsidR="00052DA7" w:rsidRPr="00447CC4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287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A3B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692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A7" w14:paraId="523F44F7" w14:textId="77777777" w:rsidTr="00C80CD1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007" w14:textId="77777777" w:rsidR="00052DA7" w:rsidRPr="00ED321B" w:rsidRDefault="00052DA7" w:rsidP="00052D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Наполнение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общедоступного навигатора по дополнительным общеобразовательным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граммам</w:t>
            </w:r>
          </w:p>
        </w:tc>
      </w:tr>
      <w:tr w:rsidR="00052DA7" w14:paraId="476C8DBE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8F3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E95" w14:textId="77777777" w:rsidR="00052DA7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регионального Навигатора по дополнительным общеобразовательным программам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115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C22" w14:textId="77777777" w:rsidR="00052DA7" w:rsidRPr="00F60BD3" w:rsidRDefault="00052DA7" w:rsidP="00C80CD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575" w14:textId="77777777" w:rsidR="00052DA7" w:rsidRPr="00DF3334" w:rsidRDefault="00052DA7" w:rsidP="00C80CD1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F33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100% ОО, реализующих ДОП</w:t>
            </w:r>
          </w:p>
          <w:p w14:paraId="11F6E2EE" w14:textId="77777777" w:rsidR="00052DA7" w:rsidRPr="00723428" w:rsidRDefault="00052DA7" w:rsidP="00C80C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33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100% ДОП, реализуемых в территории</w:t>
            </w:r>
          </w:p>
        </w:tc>
      </w:tr>
      <w:tr w:rsidR="00052DA7" w14:paraId="3F242BA1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E3A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4680" w14:textId="77777777" w:rsidR="00052DA7" w:rsidRPr="009571FA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Консультирование специалистов, ответственных за мероприятия по внедрению Навигатора, руководителей образовательных организаций по работе с </w:t>
            </w:r>
            <w:r w:rsidRPr="009571F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муниципальным сегментом Навигатора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E4B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A04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BF7" w14:textId="77777777" w:rsidR="00052DA7" w:rsidRPr="006265DE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Консультирование специалистов, ответственных за мероприятия по внедрению Навигатора, руководителей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запросу и согласно запланированным мероприятиям.</w:t>
            </w:r>
          </w:p>
        </w:tc>
      </w:tr>
      <w:tr w:rsidR="00052DA7" w14:paraId="00B551A1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4B7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987" w14:textId="77777777" w:rsidR="00052DA7" w:rsidRPr="009571FA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независимой оценки качества образовательной деятельности учреждений дополнительного образования детей, реализующих дополнительные общеобразовательные программы на территории муниципалитета в системе АСМА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335" w14:textId="77777777" w:rsidR="00052DA7" w:rsidRPr="00DF3334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3334">
              <w:rPr>
                <w:rFonts w:ascii="Times New Roman" w:hAnsi="Times New Roman" w:cs="Times New Roman"/>
                <w:iCs/>
                <w:sz w:val="28"/>
                <w:szCs w:val="28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90F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85D" w14:textId="77777777" w:rsidR="00052DA7" w:rsidRPr="007867F5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2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Участие в </w:t>
            </w:r>
            <w:proofErr w:type="gramStart"/>
            <w:r w:rsidRPr="000732C7">
              <w:rPr>
                <w:rFonts w:ascii="Times New Roman" w:hAnsi="Times New Roman" w:cs="Times New Roman"/>
                <w:iCs/>
                <w:sz w:val="28"/>
                <w:szCs w:val="28"/>
              </w:rPr>
              <w:t>анкетировании по независимой оценке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образовательной деятельности учреждений ДОД, реализующих ДОП на территории муниципалитета в системе АСМА</w:t>
            </w:r>
          </w:p>
        </w:tc>
      </w:tr>
      <w:tr w:rsidR="00052DA7" w14:paraId="7095EFE4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8CC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380" w14:textId="77777777" w:rsidR="00052DA7" w:rsidRPr="009571FA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08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 по результатам </w:t>
            </w:r>
            <w:r w:rsidRPr="00603F08">
              <w:rPr>
                <w:rFonts w:ascii="Times New Roman" w:hAnsi="Times New Roman"/>
                <w:sz w:val="28"/>
                <w:szCs w:val="28"/>
              </w:rPr>
              <w:t>НОКО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АСМА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F30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1E8A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F67" w14:textId="77777777" w:rsidR="00052DA7" w:rsidRPr="00DF3334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3334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 ДОП в соответствии с критериями НОКО</w:t>
            </w:r>
          </w:p>
        </w:tc>
      </w:tr>
      <w:tr w:rsidR="00052DA7" w14:paraId="5FF94893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6FD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6CF" w14:textId="77777777" w:rsidR="00052DA7" w:rsidRPr="009571FA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74E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896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6BF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A7" w14:paraId="415CBD72" w14:textId="77777777" w:rsidTr="00C80CD1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B69" w14:textId="77777777" w:rsidR="00052DA7" w:rsidRPr="00ED321B" w:rsidRDefault="00052DA7" w:rsidP="00052D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информационной поддержки</w:t>
            </w:r>
          </w:p>
        </w:tc>
      </w:tr>
      <w:tr w:rsidR="00052DA7" w14:paraId="6601EB3E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9376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F90" w14:textId="77777777" w:rsidR="00052DA7" w:rsidRDefault="00052DA7" w:rsidP="00C80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медиа-плана МОЦ на 2021 г. и размещение его на сайте учреждения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BE7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FE4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B26" w14:textId="77777777" w:rsidR="00052DA7" w:rsidRPr="000732C7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0732C7">
              <w:rPr>
                <w:rFonts w:ascii="Times New Roman" w:hAnsi="Times New Roman" w:cs="Times New Roman"/>
                <w:iCs/>
                <w:sz w:val="28"/>
                <w:szCs w:val="28"/>
              </w:rPr>
              <w:t>Медиа-план</w:t>
            </w:r>
            <w:proofErr w:type="gramEnd"/>
            <w:r w:rsidRPr="000732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МОЦ разработан и размещен на сайте учреждения</w:t>
            </w:r>
          </w:p>
        </w:tc>
      </w:tr>
      <w:tr w:rsidR="00052DA7" w14:paraId="705453CC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C93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88E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раздела МОЦ на сайте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A86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D3B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DCE7" w14:textId="77777777" w:rsidR="00052DA7" w:rsidRPr="00E4433E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раздела МОЦ на сайте МБОУ ДОД ЦДТ г. Николаевска-на-Амуре Хабаровского края</w:t>
            </w:r>
          </w:p>
        </w:tc>
      </w:tr>
      <w:tr w:rsidR="00052DA7" w14:paraId="0E5640AA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228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CBD8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информации о мероприятиях, конкурсах, событиях и др. материалов о деятельности МОЦ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учреждения, в социальных сетях, в СМИ и на портале ПФДО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C49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F29" w14:textId="77777777" w:rsidR="00052DA7" w:rsidRPr="000732C7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32C7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E71" w14:textId="77777777" w:rsidR="00052DA7" w:rsidRPr="00E4433E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конкурсах, событиях и др. материалов о деятельности МОЦ подготовлена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размещена на официальном сайте МБОУ ДОД ЦДТ г. Николаевска-на-Амуре Хабаровского края, в социальных сетях.</w:t>
            </w:r>
          </w:p>
        </w:tc>
      </w:tr>
      <w:tr w:rsidR="00052DA7" w14:paraId="73CDFD35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24C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B5A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в образовательных организациях, средствах массовой информации, информационно-телекоммуникационной сети «Интернет», на сайте, стендах по информированию семей о персонифицированном финансировании дополнительного образования детей в территориях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8F2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02B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CCF" w14:textId="77777777" w:rsidR="00052DA7" w:rsidRPr="00FA1FFE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1FFE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 семей района о ПФДО</w:t>
            </w:r>
          </w:p>
        </w:tc>
      </w:tr>
      <w:tr w:rsidR="00052DA7" w14:paraId="515508A1" w14:textId="77777777" w:rsidTr="00C80CD1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C8E" w14:textId="77777777" w:rsidR="00052DA7" w:rsidRPr="00AB6557" w:rsidRDefault="00052DA7" w:rsidP="00052D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5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052DA7" w14:paraId="67944877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88C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1775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данных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РМЦ  к экспертно-аналитическим обследованиям, мониторингам результатов реализации регионального проекта «Успех каждого ребенка»  на территории муниципалитета:</w:t>
            </w:r>
          </w:p>
          <w:p w14:paraId="391699C1" w14:textId="77777777" w:rsidR="00052DA7" w:rsidRPr="000B47E4" w:rsidRDefault="00052DA7" w:rsidP="00C80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реализации ДОП для детей с ОВЗ, в том числе с использованием дистанционных технологий </w:t>
            </w:r>
            <w:r w:rsidRPr="000B47E4">
              <w:rPr>
                <w:rFonts w:ascii="Times New Roman" w:hAnsi="Times New Roman" w:cs="Times New Roman"/>
                <w:i/>
                <w:sz w:val="28"/>
                <w:szCs w:val="28"/>
              </w:rPr>
              <w:t>(п.5.3.1. РП «Успех каждого ребенка»);</w:t>
            </w:r>
          </w:p>
          <w:p w14:paraId="33154812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AB4E7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ADE01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доступности ДОД с учетом потребностей и особенностей детей различных категорий (в том числе детей с ОВЗ, детей, проживающих в сельской местности, детей из семей, находящихся в трудной жизненной ситуации, детей из малоимущих семей) </w:t>
            </w:r>
            <w:r w:rsidRPr="000B47E4">
              <w:rPr>
                <w:rFonts w:ascii="Times New Roman" w:hAnsi="Times New Roman" w:cs="Times New Roman"/>
                <w:i/>
                <w:sz w:val="28"/>
                <w:szCs w:val="28"/>
              </w:rPr>
              <w:t>(п.10.3.1 РП «Успех каждого ребенка»)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F45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7BAEB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A7C79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60327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3B6CD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8A2D3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B5603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01.06.2021-20.12.2021</w:t>
            </w:r>
          </w:p>
          <w:p w14:paraId="6C0F975D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EC8BE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7E189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42DAB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8DE59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01.09.2021-15.12</w:t>
            </w:r>
            <w:r w:rsidRPr="00E9358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562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D8D" w14:textId="77777777" w:rsidR="00052DA7" w:rsidRPr="00FA1FFE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1FFE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Регулярное предоставление необходимых данных</w:t>
            </w:r>
          </w:p>
          <w:p w14:paraId="07C0E8F8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B63768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7844EE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F9487C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5E97C9" w14:textId="77777777" w:rsidR="00052DA7" w:rsidRPr="00F903AD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 концу 2021 г. не менее 52% детей с ОВЗ осваивают ДОП, в т.ч. с </w:t>
            </w:r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использованием дистанционных технологий (п. 5.3.2. РП «Успех каждого ребенка»)</w:t>
            </w:r>
          </w:p>
          <w:p w14:paraId="40F1D296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2892CC" w14:textId="77777777" w:rsidR="00052DA7" w:rsidRPr="00F903AD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 концу 2021 г. не менее </w:t>
            </w:r>
            <w:r w:rsidRPr="00E72C32">
              <w:rPr>
                <w:rFonts w:ascii="Times New Roman" w:hAnsi="Times New Roman" w:cs="Times New Roman"/>
                <w:iCs/>
                <w:sz w:val="28"/>
                <w:szCs w:val="28"/>
              </w:rPr>
              <w:t>52%</w:t>
            </w:r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детей различных категорий (в том числе детей с ОВЗ, детей, проживающих в сельской местности, детей из семей, находящихся в трудной жизненной ситуации, детей из малоимущих семей)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будет </w:t>
            </w:r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t>доступно ДОД (п.10.3.1 РП «Успех каждого ребенка»)</w:t>
            </w:r>
          </w:p>
        </w:tc>
      </w:tr>
      <w:tr w:rsidR="00052DA7" w14:paraId="13D8D32B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B73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C0A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вовлечению в различные формы сопровождения и наставничества не менее </w:t>
            </w:r>
            <w:r w:rsidRPr="000B47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 w:rsidRPr="000B47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осуществляющих образовательную деятельность по ДОП </w:t>
            </w:r>
            <w:r w:rsidRPr="000B47E4">
              <w:rPr>
                <w:rFonts w:ascii="Times New Roman" w:hAnsi="Times New Roman" w:cs="Times New Roman"/>
                <w:i/>
                <w:sz w:val="28"/>
                <w:szCs w:val="28"/>
              </w:rPr>
              <w:t>(п. 8.2.1. РП «Успех каждого ребенка»)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645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586">
              <w:rPr>
                <w:rFonts w:ascii="Times New Roman" w:hAnsi="Times New Roman" w:cs="Times New Roman"/>
                <w:sz w:val="28"/>
                <w:szCs w:val="28"/>
              </w:rPr>
              <w:t>01.06.2021-15.12.2021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B61B" w14:textId="77777777" w:rsidR="00052DA7" w:rsidRPr="00212434" w:rsidRDefault="00052DA7" w:rsidP="00C80C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6C2" w14:textId="77777777" w:rsidR="00052DA7" w:rsidRPr="00FB2F65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4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Вовлечено в различные формы сопровождения и наставничества не менее </w:t>
            </w:r>
            <w:r w:rsidRPr="000B47E4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организаций, осуществляющих образовательную деятельность по ДОП </w:t>
            </w:r>
            <w:r w:rsidRPr="00D243A4">
              <w:rPr>
                <w:rFonts w:ascii="Times New Roman" w:hAnsi="Times New Roman" w:cs="Times New Roman"/>
                <w:iCs/>
                <w:sz w:val="28"/>
                <w:szCs w:val="28"/>
              </w:rPr>
              <w:t>(п. 8.2.1. РП «Успех каждого ребенка»)</w:t>
            </w:r>
          </w:p>
          <w:p w14:paraId="7E335F38" w14:textId="77777777" w:rsidR="00052DA7" w:rsidRPr="00FB2F65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A7" w14:paraId="6B08E8D1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AC9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1368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конкурсных и иных мероприятий для обучающихся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системы дополнительного образования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414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637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99B" w14:textId="77777777" w:rsidR="00052DA7" w:rsidRPr="00D243A4" w:rsidRDefault="00052DA7" w:rsidP="00C80C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Увеличение количества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конкурсных и иных мероприятий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и педагогов системы дополнительного образования детей</w:t>
            </w:r>
          </w:p>
        </w:tc>
      </w:tr>
      <w:tr w:rsidR="00052DA7" w14:paraId="483C10B3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BE4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8E4F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участию в конкурсах и иных мероприятиях обучающихся и педагогов системы дополнительного образования детей (согласно плану РМЦ), в т.ч. в дистанционных формах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366E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99C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2BB" w14:textId="77777777" w:rsidR="00052DA7" w:rsidRPr="0082327B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Расширение охвата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конкурсов и иных мероприятиях обучающихся и педагогов системы дополнительного образования детей (согласно плану РМЦ), в т.ч. в дистанционных формах</w:t>
            </w:r>
          </w:p>
        </w:tc>
      </w:tr>
      <w:tr w:rsidR="00052DA7" w14:paraId="30724502" w14:textId="77777777" w:rsidTr="00C80C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B1A" w14:textId="77777777" w:rsidR="00052DA7" w:rsidRDefault="00052DA7" w:rsidP="00C80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49BF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 для руководителей и педагогов дополнительного образования детей организаций дополнительного образования, в т.ч. негосударственных, ИП:</w:t>
            </w:r>
          </w:p>
          <w:p w14:paraId="202C1468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о ходе реализации регионального проекта «Успех каждого ребенка»;</w:t>
            </w:r>
          </w:p>
          <w:p w14:paraId="5617A276" w14:textId="77777777" w:rsidR="00052DA7" w:rsidRDefault="00052DA7" w:rsidP="00C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МОЦ ДОД.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A0C" w14:textId="77777777" w:rsidR="00052DA7" w:rsidRDefault="00052DA7" w:rsidP="00C8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EC0" w14:textId="77777777" w:rsidR="00052DA7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3746" w14:textId="77777777" w:rsidR="00052DA7" w:rsidRPr="005C148B" w:rsidRDefault="00052DA7" w:rsidP="00C8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3A4">
              <w:rPr>
                <w:rFonts w:ascii="Times New Roman" w:hAnsi="Times New Roman" w:cs="Times New Roman"/>
                <w:iCs/>
                <w:sz w:val="28"/>
                <w:szCs w:val="28"/>
              </w:rPr>
              <w:t>Совершенствование профессионального мастерства педагогических работников</w:t>
            </w:r>
          </w:p>
        </w:tc>
      </w:tr>
    </w:tbl>
    <w:p w14:paraId="2ACE29A1" w14:textId="77777777" w:rsidR="00052DA7" w:rsidRDefault="00052DA7" w:rsidP="00052DA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1FDF67" w14:textId="77777777" w:rsidR="00052DA7" w:rsidRDefault="00052DA7" w:rsidP="00052DA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  <w:sectPr w:rsidR="00052DA7" w:rsidSect="002E6286">
          <w:pgSz w:w="16838" w:h="11906" w:orient="landscape"/>
          <w:pgMar w:top="851" w:right="964" w:bottom="1701" w:left="907" w:header="709" w:footer="709" w:gutter="0"/>
          <w:cols w:space="708"/>
          <w:docGrid w:linePitch="360"/>
        </w:sectPr>
      </w:pPr>
    </w:p>
    <w:p w14:paraId="5BCA4B0F" w14:textId="77777777" w:rsidR="00052DA7" w:rsidRDefault="00052DA7" w:rsidP="00052DA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AE53B7" w14:textId="77777777" w:rsidR="00052DA7" w:rsidRDefault="00052DA7" w:rsidP="00052DA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CE8872" w14:textId="77777777" w:rsidR="00052DA7" w:rsidRDefault="00052DA7" w:rsidP="00052DA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45B8" w14:textId="77777777" w:rsidR="00052DA7" w:rsidRDefault="00052DA7" w:rsidP="00052DA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60888C" w14:textId="77777777" w:rsidR="00052DA7" w:rsidRDefault="00052DA7" w:rsidP="00052DA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63417E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14:paraId="08D4686D" w14:textId="77777777" w:rsidR="00052DA7" w:rsidRDefault="00052DA7" w:rsidP="00052DA7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/индикаторы эффективности реализации мероприятий Концепции по внедрению целевой модели развития региональной системы дополнительного образования детей </w:t>
      </w:r>
    </w:p>
    <w:p w14:paraId="57B6D56B" w14:textId="77777777" w:rsidR="00052DA7" w:rsidRPr="002541FE" w:rsidRDefault="00052DA7" w:rsidP="00052DA7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Хабаровском крае в </w:t>
      </w:r>
      <w:r>
        <w:rPr>
          <w:rFonts w:ascii="Times New Roman" w:hAnsi="Times New Roman" w:cs="Times New Roman"/>
          <w:sz w:val="28"/>
          <w:szCs w:val="28"/>
        </w:rPr>
        <w:t xml:space="preserve">2021 году  </w:t>
      </w:r>
    </w:p>
    <w:p w14:paraId="1C265013" w14:textId="77777777" w:rsidR="00052DA7" w:rsidRDefault="00052DA7" w:rsidP="00052DA7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2977"/>
      </w:tblGrid>
      <w:tr w:rsidR="00052DA7" w14:paraId="0C815E82" w14:textId="77777777" w:rsidTr="00C80CD1">
        <w:tc>
          <w:tcPr>
            <w:tcW w:w="817" w:type="dxa"/>
            <w:vAlign w:val="center"/>
            <w:hideMark/>
          </w:tcPr>
          <w:p w14:paraId="04DAB974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п.</w:t>
            </w:r>
          </w:p>
          <w:p w14:paraId="560954BB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табл.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Индикато</w:t>
            </w:r>
            <w:proofErr w:type="spellEnd"/>
          </w:p>
          <w:p w14:paraId="3F046F9D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5670" w:type="dxa"/>
            <w:vAlign w:val="center"/>
            <w:hideMark/>
          </w:tcPr>
          <w:p w14:paraId="283AA02B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индикатора/ показателя</w:t>
            </w:r>
          </w:p>
        </w:tc>
        <w:tc>
          <w:tcPr>
            <w:tcW w:w="2977" w:type="dxa"/>
            <w:vAlign w:val="center"/>
            <w:hideMark/>
          </w:tcPr>
          <w:p w14:paraId="6C1F6C0F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Установленные краевые показатели на 2021 г.</w:t>
            </w:r>
          </w:p>
        </w:tc>
      </w:tr>
      <w:tr w:rsidR="00052DA7" w14:paraId="535BD0E7" w14:textId="77777777" w:rsidTr="00C80CD1">
        <w:tc>
          <w:tcPr>
            <w:tcW w:w="817" w:type="dxa"/>
            <w:vAlign w:val="center"/>
          </w:tcPr>
          <w:p w14:paraId="5A1359CC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3368C645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58B12C4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2DA7" w14:paraId="52D39B04" w14:textId="77777777" w:rsidTr="00C80CD1">
        <w:tc>
          <w:tcPr>
            <w:tcW w:w="817" w:type="dxa"/>
            <w:vAlign w:val="center"/>
            <w:hideMark/>
          </w:tcPr>
          <w:p w14:paraId="046A16BF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hideMark/>
          </w:tcPr>
          <w:p w14:paraId="74F75548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охваченных системой персонифицированного финансирования дополнительного образования детей в муниципальном образовании</w:t>
            </w:r>
          </w:p>
        </w:tc>
        <w:tc>
          <w:tcPr>
            <w:tcW w:w="2977" w:type="dxa"/>
            <w:vAlign w:val="center"/>
            <w:hideMark/>
          </w:tcPr>
          <w:p w14:paraId="4F8F9853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052DA7" w14:paraId="2CB11FE8" w14:textId="77777777" w:rsidTr="00C80CD1">
        <w:tc>
          <w:tcPr>
            <w:tcW w:w="817" w:type="dxa"/>
            <w:vAlign w:val="center"/>
            <w:hideMark/>
          </w:tcPr>
          <w:p w14:paraId="1AEED3C1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hideMark/>
          </w:tcPr>
          <w:p w14:paraId="573E4AC9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Навигатора по программам дополнительных общеобразовательных программ, который позволяет семьям выбирать образовательные программы, соответствующие запросам, уровню подготовки, в том числе с функцией записи в объединения</w:t>
            </w:r>
          </w:p>
        </w:tc>
        <w:tc>
          <w:tcPr>
            <w:tcW w:w="2977" w:type="dxa"/>
            <w:vAlign w:val="center"/>
            <w:hideMark/>
          </w:tcPr>
          <w:p w14:paraId="0BC7D94A" w14:textId="77777777" w:rsidR="00052DA7" w:rsidRPr="00FF6041" w:rsidRDefault="00052DA7" w:rsidP="00C80CD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F60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100% ОО, реализующих ДОП</w:t>
            </w:r>
          </w:p>
          <w:p w14:paraId="0CE79E50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0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100% ДОП, реализуемых в территории</w:t>
            </w:r>
          </w:p>
        </w:tc>
      </w:tr>
      <w:tr w:rsidR="00052DA7" w14:paraId="18A7099D" w14:textId="77777777" w:rsidTr="00C80CD1">
        <w:tc>
          <w:tcPr>
            <w:tcW w:w="817" w:type="dxa"/>
            <w:vAlign w:val="center"/>
            <w:hideMark/>
          </w:tcPr>
          <w:p w14:paraId="2221CDA4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05DAD590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детей в возрасте от 5 до 18 лет, охваченных дополнительными общеобразовательными программами </w:t>
            </w:r>
          </w:p>
          <w:p w14:paraId="373FA5A4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процентах)</w:t>
            </w:r>
          </w:p>
          <w:p w14:paraId="1FC2647D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5D610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22F08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 дополнительными общеразвивающими программами технической и естественнонаучной направленностей (в процентах)</w:t>
            </w:r>
          </w:p>
        </w:tc>
        <w:tc>
          <w:tcPr>
            <w:tcW w:w="2977" w:type="dxa"/>
          </w:tcPr>
          <w:p w14:paraId="30130C44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A55AE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  <w:p w14:paraId="1E45F145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59D9C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C56B2" w14:textId="77777777" w:rsidR="00052DA7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6A93A" w14:textId="77777777" w:rsidR="00052DA7" w:rsidRPr="00034114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052DA7" w14:paraId="1CDE1AE5" w14:textId="77777777" w:rsidTr="00C80CD1">
        <w:tc>
          <w:tcPr>
            <w:tcW w:w="817" w:type="dxa"/>
            <w:vAlign w:val="center"/>
          </w:tcPr>
          <w:p w14:paraId="5B28831B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3C3A900E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>Количество заочных школ и ежегодных сезонных школ для мотивированных школь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(единиц)</w:t>
            </w:r>
          </w:p>
        </w:tc>
        <w:tc>
          <w:tcPr>
            <w:tcW w:w="2977" w:type="dxa"/>
            <w:vAlign w:val="center"/>
          </w:tcPr>
          <w:p w14:paraId="2DB53C7C" w14:textId="77777777" w:rsidR="00052DA7" w:rsidRPr="00DE310D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1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2DA7" w14:paraId="230C7C77" w14:textId="77777777" w:rsidTr="00C80CD1">
        <w:tc>
          <w:tcPr>
            <w:tcW w:w="817" w:type="dxa"/>
            <w:vAlign w:val="center"/>
          </w:tcPr>
          <w:p w14:paraId="0FBA7F5D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00B4C0CC" w14:textId="77777777" w:rsidR="00052DA7" w:rsidRPr="006026FD" w:rsidRDefault="00052DA7" w:rsidP="00C80CD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 xml:space="preserve">Количество внедренных моделей обеспечения доступности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для детей из сельской местности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 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>накопительным итогом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3154F374" w14:textId="77777777" w:rsidR="00052DA7" w:rsidRPr="00DE310D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52DA7" w14:paraId="24B720AD" w14:textId="77777777" w:rsidTr="00C80CD1">
        <w:tc>
          <w:tcPr>
            <w:tcW w:w="817" w:type="dxa"/>
            <w:vAlign w:val="center"/>
          </w:tcPr>
          <w:p w14:paraId="310F9F9C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14:paraId="3F6AF29C" w14:textId="77777777" w:rsidR="00052DA7" w:rsidRPr="006026FD" w:rsidRDefault="00052DA7" w:rsidP="00C80CD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>Количество разработанных и внедренных разноуровневых (ознакомительный, базовый, продвинутый) программ 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 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>накопительным итогом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04EA1F15" w14:textId="77777777" w:rsidR="00052DA7" w:rsidRPr="00DE310D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052DA7" w14:paraId="73546F3F" w14:textId="77777777" w:rsidTr="00C80CD1">
        <w:tc>
          <w:tcPr>
            <w:tcW w:w="817" w:type="dxa"/>
            <w:vAlign w:val="center"/>
          </w:tcPr>
          <w:p w14:paraId="206D6198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14:paraId="1F45C868" w14:textId="77777777" w:rsidR="00052DA7" w:rsidRPr="006026FD" w:rsidRDefault="00052DA7" w:rsidP="00C80CD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>Количество реализуемых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(единиц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накопительным итогом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5325FC7F" w14:textId="77777777" w:rsidR="00052DA7" w:rsidRPr="00DE310D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52DA7" w14:paraId="63B389A8" w14:textId="77777777" w:rsidTr="00C80CD1">
        <w:tc>
          <w:tcPr>
            <w:tcW w:w="817" w:type="dxa"/>
            <w:vAlign w:val="center"/>
            <w:hideMark/>
          </w:tcPr>
          <w:p w14:paraId="093CBF4C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14:paraId="7A838060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DD">
              <w:rPr>
                <w:rFonts w:ascii="Times New Roman" w:eastAsia="Calibri" w:hAnsi="Times New Roman" w:cs="Times New Roman"/>
                <w:color w:val="FF0000"/>
                <w:sz w:val="36"/>
                <w:szCs w:val="36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Переподготовка (повышение квалификации) отдельных групп сотрудников РМЦ, муниципальных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процентах):</w:t>
            </w:r>
          </w:p>
          <w:p w14:paraId="21E0E4CE" w14:textId="77777777" w:rsidR="00052DA7" w:rsidRDefault="00052DA7" w:rsidP="00C80CD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Педагогические работники</w:t>
            </w:r>
          </w:p>
          <w:p w14:paraId="4BB6651D" w14:textId="77777777" w:rsidR="00052DA7" w:rsidRDefault="00052DA7" w:rsidP="00C80CD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1DECE" w14:textId="77777777" w:rsidR="00052DA7" w:rsidRDefault="00052DA7" w:rsidP="00C80CD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D536F" w14:textId="77777777" w:rsidR="00052DA7" w:rsidRDefault="00052DA7" w:rsidP="00C80CD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Руководители</w:t>
            </w:r>
          </w:p>
          <w:p w14:paraId="2FD6B7EB" w14:textId="77777777" w:rsidR="00052DA7" w:rsidRDefault="00052DA7" w:rsidP="00C80CD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A901B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73E91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Привлекаемые специалисты-практики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наставники), а также студенты и аспиранты, не имеющие педагогического образования</w:t>
            </w:r>
          </w:p>
        </w:tc>
        <w:tc>
          <w:tcPr>
            <w:tcW w:w="2977" w:type="dxa"/>
          </w:tcPr>
          <w:p w14:paraId="7A080395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7E7333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63FF9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10222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BA18E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D177D6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F2FE0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C63C5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C234F" w14:textId="77777777" w:rsidR="00052DA7" w:rsidRDefault="00052DA7" w:rsidP="00C80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33DA8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5A211319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E68158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CEFF3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7C8E1517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CC0F0F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AAE75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052DA7" w14:paraId="2C1D1217" w14:textId="77777777" w:rsidTr="00C80CD1">
        <w:tc>
          <w:tcPr>
            <w:tcW w:w="817" w:type="dxa"/>
            <w:vAlign w:val="center"/>
          </w:tcPr>
          <w:p w14:paraId="79B4D2FC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290F0F66" w14:textId="77777777" w:rsidR="00052DA7" w:rsidRDefault="00052DA7" w:rsidP="00C80C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FD">
              <w:rPr>
                <w:rFonts w:ascii="Times New Roman" w:hAnsi="Times New Roman"/>
                <w:sz w:val="24"/>
                <w:szCs w:val="24"/>
              </w:rPr>
              <w:t>Количество разработанных и внедренных дистанционных курсов дополнительного образования де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(единиц</w:t>
            </w:r>
            <w:r w:rsidRPr="006026FD">
              <w:rPr>
                <w:rFonts w:ascii="Times New Roman" w:hAnsi="Times New Roman"/>
                <w:sz w:val="24"/>
                <w:szCs w:val="24"/>
              </w:rPr>
              <w:t xml:space="preserve"> накопительным итогом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41CE8DA7" w14:textId="77777777" w:rsidR="00052DA7" w:rsidRPr="005043A0" w:rsidRDefault="00052DA7" w:rsidP="00C8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14:paraId="724BCEB3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59AC4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F4737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BE60A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4FE66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0770E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4326D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F2702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86665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D1579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D8233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89DB1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66DDC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1739A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CBD40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52614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2A156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43271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FD67D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47783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9D155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05D5B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A3DBB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F0852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F2662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022FD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B3640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D1648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CAAAF" w14:textId="77777777" w:rsidR="00052DA7" w:rsidRDefault="00052DA7" w:rsidP="0005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2DA7" w:rsidSect="002E6286">
          <w:pgSz w:w="11906" w:h="16838"/>
          <w:pgMar w:top="964" w:right="1701" w:bottom="907" w:left="851" w:header="709" w:footer="709" w:gutter="0"/>
          <w:cols w:space="708"/>
          <w:docGrid w:linePitch="360"/>
        </w:sectPr>
      </w:pPr>
    </w:p>
    <w:p w14:paraId="47FCF64E" w14:textId="77777777" w:rsidR="00052DA7" w:rsidRDefault="00052DA7" w:rsidP="00052DA7">
      <w:pPr>
        <w:jc w:val="center"/>
      </w:pPr>
    </w:p>
    <w:p w14:paraId="4E81FC8E" w14:textId="77777777" w:rsidR="00EB1DB3" w:rsidRDefault="00EB1DB3"/>
    <w:sectPr w:rsidR="00EB1DB3" w:rsidSect="00052DA7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F7033" w14:textId="77777777" w:rsidR="007053AE" w:rsidRDefault="007053AE" w:rsidP="00052DA7">
      <w:pPr>
        <w:spacing w:after="0" w:line="240" w:lineRule="auto"/>
      </w:pPr>
      <w:r>
        <w:separator/>
      </w:r>
    </w:p>
  </w:endnote>
  <w:endnote w:type="continuationSeparator" w:id="0">
    <w:p w14:paraId="7D5F0068" w14:textId="77777777" w:rsidR="007053AE" w:rsidRDefault="007053AE" w:rsidP="0005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FC24" w14:textId="77777777" w:rsidR="00052DA7" w:rsidRDefault="00052DA7">
    <w:pPr>
      <w:pStyle w:val="a5"/>
    </w:pPr>
  </w:p>
  <w:p w14:paraId="6ECFD781" w14:textId="77777777" w:rsidR="00052DA7" w:rsidRDefault="00052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94D6" w14:textId="77777777" w:rsidR="007053AE" w:rsidRDefault="007053AE" w:rsidP="00052DA7">
      <w:pPr>
        <w:spacing w:after="0" w:line="240" w:lineRule="auto"/>
      </w:pPr>
      <w:r>
        <w:separator/>
      </w:r>
    </w:p>
  </w:footnote>
  <w:footnote w:type="continuationSeparator" w:id="0">
    <w:p w14:paraId="60210CA9" w14:textId="77777777" w:rsidR="007053AE" w:rsidRDefault="007053AE" w:rsidP="0005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802BA"/>
    <w:multiLevelType w:val="hybridMultilevel"/>
    <w:tmpl w:val="1068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A7"/>
    <w:rsid w:val="00052DA7"/>
    <w:rsid w:val="007053AE"/>
    <w:rsid w:val="00E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ED41"/>
  <w15:chartTrackingRefBased/>
  <w15:docId w15:val="{BD3CA83C-3AC6-4F2B-913B-A6F0BD8A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A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52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DA7"/>
  </w:style>
  <w:style w:type="paragraph" w:styleId="a5">
    <w:name w:val="footer"/>
    <w:basedOn w:val="a"/>
    <w:link w:val="a6"/>
    <w:uiPriority w:val="99"/>
    <w:unhideWhenUsed/>
    <w:rsid w:val="0005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DA7"/>
  </w:style>
  <w:style w:type="character" w:customStyle="1" w:styleId="10">
    <w:name w:val="Заголовок 1 Знак"/>
    <w:basedOn w:val="a0"/>
    <w:link w:val="1"/>
    <w:uiPriority w:val="9"/>
    <w:rsid w:val="00052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05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2200</Words>
  <Characters>12545</Characters>
  <Application>Microsoft Office Word</Application>
  <DocSecurity>0</DocSecurity>
  <Lines>104</Lines>
  <Paragraphs>29</Paragraphs>
  <ScaleCrop>false</ScaleCrop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Сюжет</dc:creator>
  <cp:keywords/>
  <dc:description/>
  <cp:lastModifiedBy>Сюжет</cp:lastModifiedBy>
  <cp:revision>1</cp:revision>
  <cp:lastPrinted>2020-12-25T02:40:00Z</cp:lastPrinted>
  <dcterms:created xsi:type="dcterms:W3CDTF">2020-12-25T02:36:00Z</dcterms:created>
  <dcterms:modified xsi:type="dcterms:W3CDTF">2020-12-25T02:40:00Z</dcterms:modified>
</cp:coreProperties>
</file>