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0"/>
        <w:gridCol w:w="9055"/>
      </w:tblGrid>
      <w:tr w:rsidR="00C15712" w:rsidRPr="00C15712" w:rsidTr="00C15712">
        <w:trPr>
          <w:tblCellSpacing w:w="0" w:type="dxa"/>
        </w:trPr>
        <w:tc>
          <w:tcPr>
            <w:tcW w:w="300" w:type="dxa"/>
            <w:shd w:val="clear" w:color="auto" w:fill="FFFFFF"/>
            <w:vAlign w:val="center"/>
            <w:hideMark/>
          </w:tcPr>
          <w:p w:rsidR="00C15712" w:rsidRPr="00C15712" w:rsidRDefault="00C15712" w:rsidP="00C1571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712" w:rsidRPr="00C15712" w:rsidRDefault="00C15712" w:rsidP="00C1571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5712">
              <w:rPr>
                <w:rStyle w:val="js-message-subject"/>
                <w:b/>
                <w:sz w:val="28"/>
                <w:szCs w:val="28"/>
              </w:rPr>
              <w:t>Что такое - Думать? А вы этим занимаетесь?</w:t>
            </w:r>
          </w:p>
          <w:p w:rsidR="00C15712" w:rsidRDefault="00C15712" w:rsidP="00C1571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5712" w:rsidRPr="00C15712" w:rsidRDefault="00C15712" w:rsidP="00C1571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5" style="width:467.75pt;height:.75pt" o:hralign="center" o:hrstd="t" o:hrnoshade="t" o:hr="t" fillcolor="#b3c8e2" stroked="f"/>
              </w:pict>
            </w:r>
          </w:p>
          <w:p w:rsidR="00C15712" w:rsidRPr="00C15712" w:rsidRDefault="00C15712" w:rsidP="00C1571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5712" w:rsidRPr="00C15712" w:rsidRDefault="00C15712" w:rsidP="00C1571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tgtFrame="_blank" w:tooltip="Нажмите для просмотра видео" w:history="1">
              <w:r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ru-RU"/>
                </w:rPr>
                <w:drawing>
                  <wp:anchor distT="0" distB="0" distL="0" distR="0" simplePos="0" relativeHeight="251658240" behindDoc="0" locked="0" layoutInCell="1" allowOverlap="0">
                    <wp:simplePos x="0" y="0"/>
                    <wp:positionH relativeFrom="column">
                      <wp:align>right</wp:align>
                    </wp:positionH>
                    <wp:positionV relativeFrom="line">
                      <wp:posOffset>0</wp:posOffset>
                    </wp:positionV>
                    <wp:extent cx="3048000" cy="1714500"/>
                    <wp:effectExtent l="19050" t="0" r="0" b="0"/>
                    <wp:wrapSquare wrapText="bothSides"/>
                    <wp:docPr id="6" name="Рисунок 2" descr="https://cache.mail.yandex.net/mail/886c9b6a5c2ba9d5d5a3bf46b0fff068/img.youtube.com/vi/G8VfxRwdsi0/mqdefault.jpg?rel=0">
                      <a:hlinkClick xmlns:a="http://schemas.openxmlformats.org/drawingml/2006/main" r:id="rId4" tgtFrame="&quot;_blank&quot;" tooltip="&quot;Нажмите для просмотра видео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s://cache.mail.yandex.net/mail/886c9b6a5c2ba9d5d5a3bf46b0fff068/img.youtube.com/vi/G8VfxRwdsi0/mqdefault.jpg?rel=0">
                              <a:hlinkClick r:id="rId4" tgtFrame="&quot;_blank&quot;" tooltip="&quot;Нажмите для просмотра видео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048000" cy="1714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</w:p>
          <w:p w:rsidR="00C15712" w:rsidRPr="00C15712" w:rsidRDefault="00C15712" w:rsidP="00C1571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999999"/>
                <w:lang w:eastAsia="ru-RU"/>
              </w:rPr>
            </w:pPr>
            <w:r w:rsidRPr="00C15712">
              <w:rPr>
                <w:rFonts w:ascii="Times New Roman" w:eastAsia="Times New Roman" w:hAnsi="Times New Roman" w:cs="Times New Roman"/>
                <w:color w:val="999999"/>
                <w:lang w:eastAsia="ru-RU"/>
              </w:rPr>
              <w:t xml:space="preserve">Фрау </w:t>
            </w:r>
            <w:proofErr w:type="spellStart"/>
            <w:r w:rsidRPr="00C15712">
              <w:rPr>
                <w:rFonts w:ascii="Times New Roman" w:eastAsia="Times New Roman" w:hAnsi="Times New Roman" w:cs="Times New Roman"/>
                <w:color w:val="999999"/>
                <w:lang w:eastAsia="ru-RU"/>
              </w:rPr>
              <w:t>Заурих</w:t>
            </w:r>
            <w:proofErr w:type="spellEnd"/>
            <w:r w:rsidRPr="00C15712">
              <w:rPr>
                <w:rFonts w:ascii="Times New Roman" w:eastAsia="Times New Roman" w:hAnsi="Times New Roman" w:cs="Times New Roman"/>
                <w:color w:val="999999"/>
                <w:lang w:eastAsia="ru-RU"/>
              </w:rPr>
              <w:t xml:space="preserve"> вначале играла, не думая, но получила мат и стала каждый ход обдумывать. Фильм "Семнадцать мгновений весны".</w:t>
            </w:r>
          </w:p>
          <w:p w:rsidR="00C15712" w:rsidRPr="00C15712" w:rsidRDefault="00C15712" w:rsidP="00C1571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сформулировать, что же такое - думать? Я думал об этом, искал ответы и возвращался </w:t>
            </w:r>
            <w:proofErr w:type="gramStart"/>
            <w:r w:rsidRPr="00C1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1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формулировками более десятка лет. Как отвечу на этот вопрос сегодня? Наверное, так...</w:t>
            </w:r>
          </w:p>
          <w:p w:rsidR="00C15712" w:rsidRPr="00C15712" w:rsidRDefault="00C15712" w:rsidP="00C1571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Думать - это останавливать себя в суете мельтешащих мыслей и задавать в первую очередь самому себе важные вопросы. Например, к самым вроде бы </w:t>
            </w:r>
            <w:proofErr w:type="gramStart"/>
            <w:r w:rsidRPr="00C1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очевидным вещам</w:t>
            </w:r>
            <w:proofErr w:type="gramEnd"/>
            <w:r w:rsidRPr="00C1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задавать вопросы: "А почему это так?". По поводу того, во что все верят бездумно, задавать вопросы "Какие основания так думать?" Думать - это реагировать не вспыхнувшей эмоцией или спонтанной реакцией, а остановиться, найти несколько вариантов поведения, представить их последствия, сопоставить их со своими целями - и принять наилучшее решение... Это умение грамотно распорядиться своими ресурсами, организовать свое мышление, память и внимание. Думать - это жить не потоком желания и не гидравликой потребностей, не по принципу "потому что", а целями и ценностями, всегда задавая вопрос "Зачем? Для чего? Во имя чего?". Думать — это значит осознанно, то </w:t>
            </w:r>
            <w:proofErr w:type="gramStart"/>
            <w:r w:rsidRPr="00C1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  <w:proofErr w:type="gramEnd"/>
            <w:r w:rsidRPr="00C1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включив ум и внимание, активно и самостоятельно решать жизненные или ситуативные задачи.</w:t>
            </w:r>
          </w:p>
          <w:p w:rsidR="00C15712" w:rsidRPr="00C15712" w:rsidRDefault="00C15712" w:rsidP="00C15712">
            <w:pPr>
              <w:spacing w:before="100" w:beforeAutospacing="1" w:after="100" w:afterAutospacing="1" w:line="240" w:lineRule="auto"/>
              <w:ind w:left="74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языке позиций восприятия, это выход в </w:t>
            </w:r>
            <w:hyperlink r:id="rId6" w:tgtFrame="_blank" w:tooltip="Статья: Четвертая позиция восприятия" w:history="1">
              <w:r w:rsidRPr="00C157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четвертую позицию</w:t>
              </w:r>
            </w:hyperlink>
            <w:r w:rsidRPr="00C1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 все происходящее рассматривается системно.</w:t>
            </w:r>
          </w:p>
          <w:p w:rsidR="00C15712" w:rsidRPr="00C15712" w:rsidRDefault="00C15712" w:rsidP="00C1571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tooltip="Нажмите для просмотра видео" w:history="1">
              <w:r>
                <w:rPr>
                  <w:rFonts w:ascii="Times New Roman" w:eastAsia="Times New Roman" w:hAnsi="Times New Roman" w:cs="Times New Roman"/>
                  <w:noProof/>
                  <w:sz w:val="24"/>
                  <w:szCs w:val="24"/>
                  <w:lang w:eastAsia="ru-RU"/>
                </w:rPr>
                <w:drawing>
                  <wp:anchor distT="0" distB="0" distL="0" distR="0" simplePos="0" relativeHeight="251658240" behindDoc="0" locked="0" layoutInCell="1" allowOverlap="0">
                    <wp:simplePos x="0" y="0"/>
                    <wp:positionH relativeFrom="column">
                      <wp:align>right</wp:align>
                    </wp:positionH>
                    <wp:positionV relativeFrom="line">
                      <wp:posOffset>0</wp:posOffset>
                    </wp:positionV>
                    <wp:extent cx="3048000" cy="1714500"/>
                    <wp:effectExtent l="19050" t="0" r="0" b="0"/>
                    <wp:wrapSquare wrapText="bothSides"/>
                    <wp:docPr id="2" name="Рисунок 3" descr="https://cache.mail.yandex.net/mail/fef28d12332a1a7123ab2d442b89b5f2/img.youtube.com/vi/63P_ddL1tlk/mqdefault.jpg?rel=0">
                      <a:hlinkClick xmlns:a="http://schemas.openxmlformats.org/drawingml/2006/main" r:id="rId7" tgtFrame="&quot;_blank&quot;" tooltip="&quot;Нажмите для просмотра видео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s://cache.mail.yandex.net/mail/fef28d12332a1a7123ab2d442b89b5f2/img.youtube.com/vi/63P_ddL1tlk/mqdefault.jpg?rel=0">
                              <a:hlinkClick r:id="rId7" tgtFrame="&quot;_blank&quot;" tooltip="&quot;Нажмите для просмотра видео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048000" cy="1714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anchor>
                </w:drawing>
              </w:r>
            </w:hyperlink>
          </w:p>
          <w:p w:rsidR="00C15712" w:rsidRPr="00C15712" w:rsidRDefault="00C15712" w:rsidP="00C1571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999999"/>
                <w:lang w:eastAsia="ru-RU"/>
              </w:rPr>
            </w:pPr>
            <w:proofErr w:type="spellStart"/>
            <w:r w:rsidRPr="00C15712">
              <w:rPr>
                <w:rFonts w:ascii="Times New Roman" w:eastAsia="Times New Roman" w:hAnsi="Times New Roman" w:cs="Times New Roman"/>
                <w:color w:val="999999"/>
                <w:lang w:eastAsia="ru-RU"/>
              </w:rPr>
              <w:t>Этель</w:t>
            </w:r>
            <w:proofErr w:type="spellEnd"/>
            <w:r w:rsidRPr="00C15712">
              <w:rPr>
                <w:rFonts w:ascii="Times New Roman" w:eastAsia="Times New Roman" w:hAnsi="Times New Roman" w:cs="Times New Roman"/>
                <w:color w:val="999999"/>
                <w:lang w:eastAsia="ru-RU"/>
              </w:rPr>
              <w:t xml:space="preserve"> не научили думать, теперь ей придется за это дорого заплатить. Фильм "Аббатство </w:t>
            </w:r>
            <w:proofErr w:type="spellStart"/>
            <w:r w:rsidRPr="00C15712">
              <w:rPr>
                <w:rFonts w:ascii="Times New Roman" w:eastAsia="Times New Roman" w:hAnsi="Times New Roman" w:cs="Times New Roman"/>
                <w:color w:val="999999"/>
                <w:lang w:eastAsia="ru-RU"/>
              </w:rPr>
              <w:t>Даунтон</w:t>
            </w:r>
            <w:proofErr w:type="spellEnd"/>
            <w:r w:rsidRPr="00C15712">
              <w:rPr>
                <w:rFonts w:ascii="Times New Roman" w:eastAsia="Times New Roman" w:hAnsi="Times New Roman" w:cs="Times New Roman"/>
                <w:color w:val="999999"/>
                <w:lang w:eastAsia="ru-RU"/>
              </w:rPr>
              <w:t>"</w:t>
            </w:r>
          </w:p>
          <w:p w:rsidR="00C15712" w:rsidRPr="00C15712" w:rsidRDefault="00C15712" w:rsidP="00C1571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Думать - это способность, которая у разных людей развита в разной степени. Кто-то умеет думать быстро и глубоко, кто-то медленно и близоруко... Впрочем, чтобы жить, в современном мире думать уже не обязательно. Можно </w:t>
            </w:r>
            <w:proofErr w:type="gramStart"/>
            <w:r w:rsidRPr="00C1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</w:t>
            </w:r>
            <w:proofErr w:type="gramEnd"/>
            <w:r w:rsidRPr="00C1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говорят, и будет неплохо. Можно жить чувствами, вообще без головы, и во многих ситуациях этого будет вполне достаточно...</w:t>
            </w:r>
          </w:p>
          <w:p w:rsidR="00C15712" w:rsidRPr="00C15712" w:rsidRDefault="00C15712" w:rsidP="00C1571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много люди думают?</w:t>
            </w:r>
          </w:p>
          <w:p w:rsidR="00C15712" w:rsidRPr="00C15712" w:rsidRDefault="00C15712" w:rsidP="00C1571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Думают люди не всегда, некоторые - не часто. Бернард Шоу писал: «Не многие думают чаще, чем два или три раза в год. Я добился мировой известности благодаря тому, что думаю раз или два в неделю...» Возможно, это преувеличение, но прежде чем посмеяться над этим и отложить в сторону, над этим стоит подумать... Специальные исследования, посвященные вопросу "как часто люди думают", нам неизвестны. </w:t>
            </w:r>
            <w:r w:rsidRPr="00C1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Согласно экспертным оценкам в процессе естественного наблюдения, </w:t>
            </w:r>
            <w:proofErr w:type="gramStart"/>
            <w:r w:rsidRPr="00C1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большинство людей действует чаще на основе автоматизмов и </w:t>
            </w:r>
            <w:hyperlink r:id="rId9" w:tgtFrame="_blank" w:tooltip="Статья: Фильм «Крутая Джорджия». Рэчел в офисе доктора Саймона" w:history="1">
              <w:r w:rsidRPr="00C157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думает едва</w:t>
              </w:r>
              <w:proofErr w:type="gramEnd"/>
              <w:r w:rsidRPr="00C157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ли более 5% времени</w:t>
              </w:r>
            </w:hyperlink>
            <w:r w:rsidRPr="00C1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5712" w:rsidRPr="00C15712" w:rsidRDefault="00C15712" w:rsidP="00C1571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понять, думает человек или нет? В первую очередь - по выражению глаз. Когда люди включают голову, у них появляется особый, </w:t>
            </w:r>
            <w:hyperlink r:id="rId10" w:tgtFrame="_blank" w:tooltip="Статья: Внимание" w:history="1">
              <w:r w:rsidRPr="00C157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внимательный</w:t>
              </w:r>
            </w:hyperlink>
            <w:r w:rsidRPr="00C1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1" w:tgtFrame="_blank" w:tooltip="Статья: Осмысленное состояние" w:history="1">
              <w:r w:rsidRPr="00C157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осмысленный</w:t>
              </w:r>
            </w:hyperlink>
            <w:r w:rsidRPr="00C1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взгляд, его вполне можно заметить. Дополнительным признаком является качество коммуникации и деятельности. Бесцельная болтовня и безадресные, не служащие ничему </w:t>
            </w:r>
            <w:hyperlink r:id="rId12" w:tgtFrame="_blank" w:tooltip="Статья: Переживание" w:history="1">
              <w:r w:rsidRPr="00C157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переживания</w:t>
              </w:r>
            </w:hyperlink>
            <w:r w:rsidRPr="00C1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признак бездумности. Точные и глубокие вопросы, качественный анализ происходящего, адекватные выводы - признак того, что человек думал и умеет думать.</w:t>
            </w:r>
          </w:p>
          <w:p w:rsidR="00C15712" w:rsidRPr="00C15712" w:rsidRDefault="00C15712" w:rsidP="00C1571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мешает думать? На поверхности - эмоции и чувства. Как только человек впадает в чувства, голова обычно отключается, думать уже нечем. Если посмотреть </w:t>
            </w:r>
            <w:proofErr w:type="gramStart"/>
            <w:r w:rsidRPr="00C1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поглубже</w:t>
            </w:r>
            <w:proofErr w:type="gramEnd"/>
            <w:r w:rsidRPr="00C1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мешает думать отсутствие привычки это делать. Если девочек с детства думать не приучали, им было достаточно привлекательно выглядеть и мило щебетать, то такие девочки, имея прекрасный интеллект, </w:t>
            </w:r>
            <w:proofErr w:type="gramStart"/>
            <w:r w:rsidRPr="00C1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думать</w:t>
            </w:r>
            <w:proofErr w:type="gramEnd"/>
            <w:r w:rsidRPr="00C1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приучены. На работе думают, потому что там с них это требуют, а только начинается личная жизнь - девушка живет уже без головы, живет чувствами...</w:t>
            </w:r>
          </w:p>
          <w:p w:rsidR="00C15712" w:rsidRPr="00C15712" w:rsidRDefault="00C15712" w:rsidP="00C1571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тех, кому жить бездумно кажется неправильным, нужно </w:t>
            </w:r>
            <w:hyperlink r:id="rId13" w:tgtFrame="_blank" w:tooltip="Статья: Развитие умения думать" w:history="1">
              <w:r w:rsidRPr="00C157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развивать две вещи</w:t>
              </w:r>
            </w:hyperlink>
            <w:r w:rsidRPr="00C1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1) </w:t>
            </w:r>
            <w:hyperlink r:id="rId14" w:tgtFrame="_blank" w:tooltip="Статья: Думать: у кого и когда это включается" w:history="1">
              <w:r w:rsidRPr="00C157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привычку включать голову</w:t>
              </w:r>
            </w:hyperlink>
            <w:r w:rsidRPr="00C1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2) учиться думать качественно. К сожалению, умение думать в малой степени развивается в школе и даже в вузах, соответственно многие люди думать толком не умеют. Более того, когда их голова работает сильно криво, достаточно удачным (иногда) </w:t>
            </w:r>
            <w:proofErr w:type="gramStart"/>
            <w:r w:rsidRPr="00C1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</w:t>
            </w:r>
            <w:proofErr w:type="gramEnd"/>
            <w:r w:rsidRPr="00C1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оказывается отключить голову и пользоваться в большей степени автоматизмами и чувствами. Рекомендация "отключить голову" среди части психологов является </w:t>
            </w:r>
            <w:hyperlink r:id="rId15" w:tgtFrame="_blank" w:history="1">
              <w:r w:rsidRPr="00C157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очень распространенной</w:t>
              </w:r>
            </w:hyperlink>
            <w:r w:rsidRPr="00C1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однако делать это жизненной стратегией и учить себя жить бездумно, без головы - неправильно. Правильнее все-таки - учиться думать!</w:t>
            </w:r>
          </w:p>
          <w:p w:rsidR="00C15712" w:rsidRPr="00C15712" w:rsidRDefault="00C15712" w:rsidP="00C1571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воспитывать детей, чтобы они умели и любили думать?</w:t>
            </w:r>
          </w:p>
          <w:p w:rsidR="00C15712" w:rsidRPr="00C15712" w:rsidRDefault="00C15712" w:rsidP="00C15712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Метода, как ни странно, простая (но только для умных родителей). Во-первых, подавать детям пример: думать самим, делать это </w:t>
            </w:r>
            <w:proofErr w:type="gramStart"/>
            <w:r w:rsidRPr="00C1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почаще</w:t>
            </w:r>
            <w:proofErr w:type="gramEnd"/>
            <w:r w:rsidRPr="00C1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вслух и с удовольствием. Во-вторых, с детьми разговаривать, с миром знакомить, задавать детям вопросы и учить детей самих задавать вопросы - и вопросами задаваться. Далее - </w:t>
            </w:r>
            <w:hyperlink r:id="rId16" w:tgtFrame="_blank" w:tooltip="Статья: Приучайте ребенка вас слушать и слушаться" w:history="1">
              <w:r w:rsidRPr="00C1571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приучить детей слушаться</w:t>
              </w:r>
            </w:hyperlink>
            <w:r w:rsidRPr="00C1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принципу "Сказано - сделано": чтобы позже, когда они будут сами командовать себе, они выполняли уже свои собственные задания. Приучить к формату: телесной собранности и не делать из себя </w:t>
            </w:r>
            <w:proofErr w:type="spellStart"/>
            <w:r w:rsidRPr="00C1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дурика</w:t>
            </w:r>
            <w:proofErr w:type="spellEnd"/>
            <w:r w:rsidRPr="00C1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(бессмысленный взгляд, когда отключаются мозги - это как раз про </w:t>
            </w:r>
            <w:proofErr w:type="spellStart"/>
            <w:r w:rsidRPr="00C1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дурика</w:t>
            </w:r>
            <w:proofErr w:type="spellEnd"/>
            <w:r w:rsidRPr="00C1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proofErr w:type="gramStart"/>
            <w:r w:rsidRPr="00C1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Сюда же - слышать, что тебе говорят, чтобы позже взрослый человек в разговоре отвечал собеседнику, а не тому, что ему вдруг пришло в голову, Ну, и приучить к внимательности, воспитать привычку делать и не отвлекаться, поскольку человек, который не может свою собственную мысль додумать до конца (отвлекается, да?) - в своих мыслях болтается, но не думает.</w:t>
            </w:r>
            <w:proofErr w:type="gramEnd"/>
          </w:p>
          <w:p w:rsidR="00C15712" w:rsidRPr="00C15712" w:rsidRDefault="00C15712" w:rsidP="00C15712">
            <w:pPr>
              <w:spacing w:before="100" w:beforeAutospacing="1" w:after="100" w:afterAutospacing="1" w:line="240" w:lineRule="auto"/>
              <w:ind w:left="748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Реалистичная программа?</w:t>
            </w:r>
          </w:p>
          <w:p w:rsidR="00C15712" w:rsidRPr="00C15712" w:rsidRDefault="00C15712" w:rsidP="00C15712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rect id="_x0000_i1026" style="width:0;height:1.5pt" o:hralign="center" o:hrstd="t" o:hr="t" fillcolor="#a6a6a6" stroked="f"/>
              </w:pict>
            </w:r>
          </w:p>
        </w:tc>
      </w:tr>
    </w:tbl>
    <w:p w:rsidR="00445BFC" w:rsidRDefault="00445BFC"/>
    <w:sectPr w:rsidR="00445BFC" w:rsidSect="00445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712"/>
    <w:rsid w:val="00416FEE"/>
    <w:rsid w:val="00445BFC"/>
    <w:rsid w:val="007D2ED6"/>
    <w:rsid w:val="00C15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571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1571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57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712"/>
    <w:rPr>
      <w:rFonts w:ascii="Tahoma" w:hAnsi="Tahoma" w:cs="Tahoma"/>
      <w:sz w:val="16"/>
      <w:szCs w:val="16"/>
    </w:rPr>
  </w:style>
  <w:style w:type="character" w:customStyle="1" w:styleId="js-message-subject">
    <w:name w:val="js-message-subject"/>
    <w:basedOn w:val="a0"/>
    <w:rsid w:val="00C15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96">
              <w:marLeft w:val="94"/>
              <w:marRight w:val="94"/>
              <w:marTop w:val="94"/>
              <w:marBottom w:val="94"/>
              <w:divBdr>
                <w:top w:val="single" w:sz="8" w:space="0" w:color="C7CFDE"/>
                <w:left w:val="single" w:sz="8" w:space="0" w:color="C7CFDE"/>
                <w:bottom w:val="single" w:sz="8" w:space="0" w:color="C7CFDE"/>
                <w:right w:val="single" w:sz="8" w:space="0" w:color="C7CFDE"/>
              </w:divBdr>
              <w:divsChild>
                <w:div w:id="5555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8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259696">
              <w:marLeft w:val="94"/>
              <w:marRight w:val="94"/>
              <w:marTop w:val="94"/>
              <w:marBottom w:val="94"/>
              <w:divBdr>
                <w:top w:val="single" w:sz="8" w:space="0" w:color="C7CFDE"/>
                <w:left w:val="single" w:sz="8" w:space="0" w:color="C7CFDE"/>
                <w:bottom w:val="single" w:sz="8" w:space="0" w:color="C7CFDE"/>
                <w:right w:val="single" w:sz="8" w:space="0" w:color="C7CFDE"/>
              </w:divBdr>
              <w:divsChild>
                <w:div w:id="5844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0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psychologos.ru/articles/view/razvitie_umeniya_dumat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63P_ddL1tlk" TargetMode="External"/><Relationship Id="rId12" Type="http://schemas.openxmlformats.org/officeDocument/2006/relationships/hyperlink" Target="http://www.psychologos.ru/articles/view/perezhivani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psychologos.ru/articles/view/priuchayte_rebenka_vas_slushat_i_slushatsya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sychologos.ru/articles/view/chetvertaya_poziciya_vospriyatiya" TargetMode="External"/><Relationship Id="rId11" Type="http://schemas.openxmlformats.org/officeDocument/2006/relationships/hyperlink" Target="http://www.psychologos.ru/articles/view/osmyslennoe_sostoyani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psychologos.ru/articles/view/vnutrenniy_dialog_i_ego_ostanovka" TargetMode="External"/><Relationship Id="rId10" Type="http://schemas.openxmlformats.org/officeDocument/2006/relationships/hyperlink" Target="http://www.psychologos.ru/articles/view/vnimanie" TargetMode="External"/><Relationship Id="rId4" Type="http://schemas.openxmlformats.org/officeDocument/2006/relationships/hyperlink" Target="http://www.youtube.com/watch?v=G8VfxRwdsi0" TargetMode="External"/><Relationship Id="rId9" Type="http://schemas.openxmlformats.org/officeDocument/2006/relationships/hyperlink" Target="http://www.psychologos.ru/articles/view/film_krutaya_dzhordzhiya._rechel_v_ofise_doktora_saymona" TargetMode="External"/><Relationship Id="rId14" Type="http://schemas.openxmlformats.org/officeDocument/2006/relationships/hyperlink" Target="http://www.psychologos.ru/articles/view/dumat_dvoe_zn__u_kogo_i_kogda_eto_vklyuchaets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974</Words>
  <Characters>5552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2015-01-17T07:51:00Z</dcterms:created>
  <dcterms:modified xsi:type="dcterms:W3CDTF">2015-01-17T07:52:00Z</dcterms:modified>
</cp:coreProperties>
</file>